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Lista projektów inwestycyjnych zakwalifikowanych do głosowania w ramach budżetu obywatelskiego miasta Wejherowa w roku 2017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Fancy Table"/>
        <w:tblW w:w="13995" w:type="dxa"/>
        <w:jc w:val="left"/>
        <w:tblInd w:w="-24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239"/>
        <w:gridCol w:w="9911"/>
        <w:gridCol w:w="1845"/>
      </w:tblGrid>
      <w:tr>
        <w:trPr>
          <w:trHeight w:val="630" w:hRule="atLeast"/>
        </w:trPr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Identyfikator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ind w:left="57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Szacunkowy koszt projektu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O00001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Siłownia zewnętrzna ze stołami do ping ponga.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67 757.01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O00002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Boisko "Jedenastka" - etap I.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200 000.00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O00003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Wymiana nawierzchni drogi osiedlowej wzdłuż budynku przy ul. Harcerskiej 4 wraz z modernizacją oświetlenia osiedlowego.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70 000.00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O00005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Świetlica osiedlowa z zapleczem gospodarczo - sportowym do funkcjonowania Placu Zabaw i Rekreacji im. Ryszarda Jakubka w Wejherowie.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199 792.97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O00006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Wykonanie zagospodarowania terenu działki 78/11 Wejherowo 16 na potrzeby sportu i rekreacji.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195 000.00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O00007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Doświetlenie 9 przejść dla pieszych na ul. Pomorskiej.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150 700.06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O00008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"Derdowskiego Parking" - wytyczenie nowych miejsc parkingowych, remont fragmentu ulicy i chodników.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176 800.00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O00011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Centrum Sportu Tytani - Etap II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198 976.00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O00012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Alejka Zgody przy os. Dzięcielskiego.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173 503.00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O00014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Rodzinny plac zabaw przy ul. Iwaszkiewicza.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143 500.00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O00015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Rozbudowa terenu rekreacyjnego przy wiacie piknikowej na Osiedlu Fenikowskiego etap II.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200 000.00 zł</w:t>
            </w:r>
          </w:p>
        </w:tc>
      </w:tr>
      <w:tr>
        <w:trPr>
          <w:trHeight w:val="490" w:hRule="atLeast"/>
        </w:trPr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O00016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BLIZA - Plac zabaw dla dzieci.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154 046.43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O00018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Tajna Organizacja Wojskowa "Gryf Pomorski" - pomnik, edukacja i promocja.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60 000.00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O00019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Budowa wiaty rowerowej wraz z częściowym zagospodarowaniem terenu działki Zespołu Szkół nr 1 w w Wejherowie przy ul. Śmiechowskiej 36.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144 260.40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O00021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Huśtawki dla dzieci niepełnosprawnych.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114 941.04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O00022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Zagospodarowanie terenu na miejsca postojowe przy drodze krajowej nr 6.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171 735.00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O00023</w:t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Psi park.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100 000.00 zł</w:t>
            </w:r>
          </w:p>
        </w:tc>
      </w:tr>
      <w:tr>
        <w:trPr/>
        <w:tc>
          <w:tcPr>
            <w:tcW w:w="223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  <w:tc>
          <w:tcPr>
            <w:tcW w:w="99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SUMA:</w:t>
            </w:r>
          </w:p>
        </w:tc>
        <w:tc>
          <w:tcPr>
            <w:tcW w:w="18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>
                <w:b/>
                <w:bCs/>
              </w:rPr>
              <w:t>2 521 011,91 zł</w:t>
            </w:r>
          </w:p>
        </w:tc>
      </w:tr>
    </w:tbl>
    <w:sectPr>
      <w:headerReference w:type="default" r:id="rId2"/>
      <w:type w:val="nextPage"/>
      <w:pgSz w:orient="landscape" w:w="16787" w:h="11870"/>
      <w:pgMar w:left="1440" w:right="1440" w:header="360" w:top="873" w:footer="0" w:bottom="144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Załącznik Nr 2 do Zarządzenia Nr </w:t>
    </w:r>
    <w:r>
      <w:rPr/>
      <w:t>108</w:t>
    </w:r>
    <w:r>
      <w:rPr/>
      <w:t xml:space="preserve">/2017 z dnia </w:t>
    </w:r>
    <w:r>
      <w:rPr/>
      <w:t>28.</w:t>
    </w:r>
    <w:r>
      <w:rPr/>
      <w:t>06.2017 r.</w: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sz w:val="20"/>
      <w:szCs w:val="20"/>
      <w:lang w:val="pl-PL" w:eastAsia="zh-CN" w:bidi="hi-IN"/>
    </w:rPr>
  </w:style>
  <w:style w:type="character" w:styleId="Zakotwiczenieprzypisudolnego">
    <w:name w:val="Zakotwiczenie przypisu dolnego"/>
    <w:semiHidden/>
    <w:unhideWhenUsed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table" w:customStyle="1" w:styleId="Fancy Table">
    <w:name w:val="Fancy Table"/>
    <w:uiPriority w:val="99"/>
    <w:tblPr>
      <w:tblBorders>
        <w:top w:val="single" w:color="000000" w:sz="6"/>
        <w:left w:val="single" w:color="000000" w:sz="6"/>
        <w:right w:val="single" w:color="000000" w:sz="6"/>
        <w:bottom w:val="single" w:color="000000" w:sz="6"/>
        <w:insideH w:val="single" w:color="000000" w:sz="6"/>
        <w:insideV w:val="single" w:color="000000" w:sz="6"/>
      </w:tblBorders>
      <w:tblCellMar>
        <w:top w:w="80" w:type="dxa"/>
        <w:left w:w="80" w:type="dxa"/>
        <w:right w:w="80" w:type="dxa"/>
        <w:bottom w:w="80" w:type="dxa"/>
      </w:tblCellMar>
    </w:tblPr>
    <w:tblStylePr w:type="firstRow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LibreOffice/5.3.2.2$Windows_x86 LibreOffice_project/6cd4f1ef626f15116896b1d8e1398b56da0d0ee1</Application>
  <Pages>1</Pages>
  <Words>262</Words>
  <Characters>1496</Characters>
  <CharactersWithSpaces>1700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2017-06-12T11:31:46Z</dcterms:created>
  <dc:creator/>
  <dc:description/>
  <dc:language>pl-PL</dc:language>
  <cp:lastModifiedBy/>
  <cp:lastPrinted>2017-06-12T13:35:18Z</cp:lastPrinted>
  <dcterms:modified xsi:type="dcterms:W3CDTF">2017-06-28T14:18:16Z</dcterms:modified>
  <cp:revision>6</cp:revision>
  <dc:subject/>
  <dc:title/>
</cp:coreProperties>
</file>